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89" w:rsidRDefault="00D64B89" w:rsidP="00EF6F5B">
      <w:pPr>
        <w:spacing w:after="0" w:line="240" w:lineRule="auto"/>
        <w:ind w:left="2124" w:firstLine="708"/>
        <w:rPr>
          <w:rFonts w:ascii="Arial" w:eastAsia="Times New Roman" w:hAnsi="Arial" w:cs="Arial"/>
          <w:b/>
          <w:color w:val="252525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252525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794401D" wp14:editId="3D6C864E">
            <wp:simplePos x="0" y="0"/>
            <wp:positionH relativeFrom="column">
              <wp:posOffset>-643890</wp:posOffset>
            </wp:positionH>
            <wp:positionV relativeFrom="paragraph">
              <wp:posOffset>-200660</wp:posOffset>
            </wp:positionV>
            <wp:extent cx="6894830" cy="9476105"/>
            <wp:effectExtent l="0" t="0" r="0" b="0"/>
            <wp:wrapSquare wrapText="bothSides"/>
            <wp:docPr id="1" name="Рисунок 1" descr="C:\Users\User\Desktop\Точка РОСТА\Для сайта школы\Тит стр к РП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Точка РОСТА\Для сайта школы\Тит стр к РП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830" cy="947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F5B" w:rsidRPr="00557EB8">
        <w:rPr>
          <w:rFonts w:ascii="Arial" w:eastAsia="Times New Roman" w:hAnsi="Arial" w:cs="Arial"/>
          <w:b/>
          <w:color w:val="252525"/>
          <w:sz w:val="23"/>
          <w:szCs w:val="23"/>
          <w:shd w:val="clear" w:color="auto" w:fill="FFFFFF"/>
          <w:lang w:eastAsia="ru-RU"/>
        </w:rPr>
        <w:t> </w:t>
      </w:r>
    </w:p>
    <w:p w:rsidR="00EF6F5B" w:rsidRPr="00557EB8" w:rsidRDefault="00EF6F5B" w:rsidP="00EF6F5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57EB8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EF6F5B" w:rsidRPr="00871A14" w:rsidRDefault="00EF6F5B" w:rsidP="00871A14">
      <w:pPr>
        <w:shd w:val="clear" w:color="auto" w:fill="FFFFFF"/>
        <w:spacing w:after="158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химии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утвержденного приказом Министерства образования и науки РФ № 287 от 31.05.2021, с учетом Примерной программы воспитания, примерной рабочей программы Института стратегии развития образования Российской Академии образования М, 2021 и ориентирована на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реализацию в центре образования естественнонаучной и технологической направленностей «Точка роста», созданного на базе МКОУ Пановская СШ 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направленности, а также для практической отработки учебного материала по учебным предметам «Физика»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Химия», «Биология, «Технология».</w:t>
      </w:r>
    </w:p>
    <w:p w:rsidR="00EF6F5B" w:rsidRPr="00871A14" w:rsidRDefault="00EF6F5B" w:rsidP="00871A14">
      <w:pPr>
        <w:shd w:val="clear" w:color="auto" w:fill="FFFFFF"/>
        <w:spacing w:after="158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позволяет интегрировать реализуемые здесь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оборудования центра</w:t>
      </w:r>
    </w:p>
    <w:p w:rsidR="00EF6F5B" w:rsidRPr="00871A14" w:rsidRDefault="00EF6F5B" w:rsidP="00EF6F5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«Точка роста» позволяет создать условия:</w:t>
      </w:r>
    </w:p>
    <w:p w:rsidR="00EF6F5B" w:rsidRPr="00871A14" w:rsidRDefault="00EF6F5B" w:rsidP="00EF6F5B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расширения содержания школьного химического образования;</w:t>
      </w:r>
    </w:p>
    <w:p w:rsidR="00EF6F5B" w:rsidRPr="00871A14" w:rsidRDefault="00EF6F5B" w:rsidP="00EF6F5B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познавательной активности 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естественнонаучной области;</w:t>
      </w:r>
    </w:p>
    <w:p w:rsidR="00871A14" w:rsidRDefault="00EF6F5B" w:rsidP="00871A14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EF6F5B" w:rsidRPr="00871A14" w:rsidRDefault="00EF6F5B" w:rsidP="00871A14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EF6F5B" w:rsidRPr="00871A14" w:rsidRDefault="00EF6F5B" w:rsidP="00871A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Применяя цифровые лаборатории на уроках химии, учащиеся смогут выполнить множество лабораторных работ и экспериментов по программе основной школы.</w:t>
      </w:r>
    </w:p>
    <w:p w:rsidR="00EF6F5B" w:rsidRPr="00871A14" w:rsidRDefault="00EF6F5B" w:rsidP="00EF6F5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F5B" w:rsidRPr="00871A14" w:rsidRDefault="00EF6F5B" w:rsidP="00EF6F5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F5B" w:rsidRPr="00871A14" w:rsidRDefault="00D64B89" w:rsidP="00EF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4.55pt;height:39.25pt"/>
        </w:pict>
      </w:r>
      <w:r w:rsidR="00EF6F5B" w:rsidRPr="00871A1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Нормативная база</w:t>
      </w:r>
    </w:p>
    <w:p w:rsidR="00EF6F5B" w:rsidRPr="00871A14" w:rsidRDefault="00EF6F5B" w:rsidP="00EF6F5B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.12 .2012 № 273-ФЗ (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 .07 .2020) «Об образовании в Российской Федерации» (с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и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.,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в силу с 01.09.2020) . — URL: http://www .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consultant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document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/cons_doc_LAW_140174 (дата обращения: 28 .09 .2020)</w:t>
      </w:r>
    </w:p>
    <w:p w:rsidR="00EF6F5B" w:rsidRPr="00871A14" w:rsidRDefault="00EF6F5B" w:rsidP="00EF6F5B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 .12 .2018 № 16). - URL: https://login .consultant.ru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link?req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doc&amp;base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LAW&amp;n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=319308&amp;demo=1 (дата обращения: 10.03.2021)</w:t>
      </w:r>
    </w:p>
    <w:p w:rsidR="00EF6F5B" w:rsidRPr="00871A14" w:rsidRDefault="00EF6F5B" w:rsidP="00EF6F5B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программа Российской Федерации «Развитие образования» (утверждена постановлением Правительства РФ от 26 .12</w:t>
      </w:r>
      <w:proofErr w:type="gramEnd"/>
    </w:p>
    <w:p w:rsidR="00EF6F5B" w:rsidRPr="00871A14" w:rsidRDefault="00EF6F5B" w:rsidP="00EF6F5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.2017 № 1642 (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 .02 .2021) «Об утверждении государственной программы Российской Федерации «Развитие образования» . — URL:</w:t>
      </w:r>
    </w:p>
    <w:p w:rsidR="00EF6F5B" w:rsidRPr="00871A14" w:rsidRDefault="00EF6F5B" w:rsidP="00EF6F5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 .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consultant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document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/cons_doc_LAW_286474/cf742885e783e08d938 7d7364e34f26f87ec138f (дата обращения: 10 .03 .2021) 4.Профессиональный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 . № 544н, с изменениями, внесёнными приказом Министерства труда и соцзащиты РФ от 25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2014 г . № 1115н и от 5 августа 2016 г . № 422н) . — URL: //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http://профстандартпедагога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.р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обращения: 10 .03 .2021)</w:t>
      </w:r>
    </w:p>
    <w:p w:rsidR="00EF6F5B" w:rsidRPr="00871A14" w:rsidRDefault="00EF6F5B" w:rsidP="00EF6F5B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5 мая 2018 г. № 298н «Об утверждении профессионального стандарта «Педагог дополнительного образования детей и взрослых»). — URL: //https://profstandart .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rosmintrud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obshchiy-infor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matsionnyy-blok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natsionalnyy-reestr-professionalnykh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standartov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reestr-professionalnykh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standartov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index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php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ELEMENT_ID=48583 (дата обращения: 10 .03 .2021)</w:t>
      </w:r>
    </w:p>
    <w:p w:rsidR="00EF6F5B" w:rsidRPr="00871A14" w:rsidRDefault="00EF6F5B" w:rsidP="00EF6F5B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(утверждён приказом Министерства образования и науки РФ от 17 декабря 2010 г . № 1897) (ред.21.12.2020) . — URL: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https://fgos.ru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обращения: 10 .03 .2021) 7.Федеральный государственный образовательный стандарт среднего общего образования (утверждён приказом Министерства образования и науки РФ от 17 мая 2012 г . № 413) (ред.11 .12 .2020) . — URL: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https://fgos.ru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(дата обращения: 10 .03 .2021) 8.Методические 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рекомендации по созданию и функционированию детских технопарков «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Кванториум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базе общеобразовательных организаций (утверждены распоряжением Министерства просвещения РФ от 12 января 2021 г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Р-4) . —</w:t>
      </w:r>
    </w:p>
    <w:p w:rsidR="00EF6F5B" w:rsidRPr="00871A14" w:rsidRDefault="00EF6F5B" w:rsidP="00EF6F5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URL: http://www .consultant .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/document/cons_doc_LAW_374695 (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10 .03 .2021)</w:t>
      </w:r>
    </w:p>
    <w:p w:rsidR="00EF6F5B" w:rsidRPr="00871A14" w:rsidRDefault="00EF6F5B" w:rsidP="00EF6F5B">
      <w:pPr>
        <w:numPr>
          <w:ilvl w:val="0"/>
          <w:numId w:val="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созданию и функционированию центров цифрового образования «IT-куб» (утверждены распоряжением Министерства просвещения РФ от 12 января 2021 г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№ 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-5) - URL: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http://www .consultant.ru/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document/cons_doc_LAW_374572</w:t>
      </w:r>
    </w:p>
    <w:p w:rsidR="00EF6F5B" w:rsidRPr="00871A14" w:rsidRDefault="00EF6F5B" w:rsidP="00EF6F5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10 .03 .2021)</w:t>
      </w:r>
    </w:p>
    <w:p w:rsidR="00EF6F5B" w:rsidRPr="00871A14" w:rsidRDefault="00EF6F5B" w:rsidP="00EF6F5B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просвещения Российской Федерации от 12 января 2021 г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Р-6) . — URL: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http://www.consultant.ru/document/cons_doc_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LAW_374694/ (дата обращения: 10 .03 .2021)</w:t>
      </w:r>
    </w:p>
    <w:p w:rsidR="00EF6F5B" w:rsidRPr="00871A14" w:rsidRDefault="00D64B89" w:rsidP="00EF6F5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alt="" style="width:91.65pt;height:29.45pt"/>
        </w:pict>
      </w:r>
    </w:p>
    <w:p w:rsidR="00EF6F5B" w:rsidRPr="00871A14" w:rsidRDefault="00EF6F5B" w:rsidP="00EF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Краткое описание подходов к структурированию материалов</w:t>
      </w:r>
      <w:proofErr w:type="gramStart"/>
      <w:r w:rsidRPr="00871A1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871A1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образовательной программе (ОП) представлены следующие разделы:</w:t>
      </w:r>
    </w:p>
    <w:p w:rsidR="00EF6F5B" w:rsidRPr="00871A14" w:rsidRDefault="00EF6F5B" w:rsidP="00EF6F5B">
      <w:pPr>
        <w:numPr>
          <w:ilvl w:val="0"/>
          <w:numId w:val="6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.Методы изучения веществ и химических явлений. Экспериментальные основы химии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F6F5B" w:rsidRPr="00871A14" w:rsidRDefault="00EF6F5B" w:rsidP="00EF6F5B">
      <w:pPr>
        <w:numPr>
          <w:ilvl w:val="0"/>
          <w:numId w:val="6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Первоначальные химические понятия . 3 . Растворы. 4.Основные классы неорганических соединений. 5. Теория электролитической диссоциации. 6. Химические реакции. 7. Химические элементы (свойства металлов, неметаллов и их соединений).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выделения таких разделов заложен химический эксперимент, традиционная система изучения химии. Основной формой учебной деятельности является химический эксперимент, проводимый в виде лабораторных, практических работ и демонстраций. Демонстрационный эксперимент проводится в том случае, если он опасен для выполнения учащимися или имеющийся прибор представлен в единственном экземпляре.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 изучения предмета «Химия» на этапе основного общего образования отводится 140 часов: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класс - 70 часов; 9 класс ―70 часов. Данная образовательная программа обеспечивает усвоение учащимися важнейших химических законов, теорий и понятий; формирует представление о роли 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химии в окружающем мире и жизни человека. При этом основное внимание уделяется сущности</w:t>
      </w:r>
      <w:r w:rsidR="004F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химических реакций и методам их осуществления.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принципов построения программы является принцип доступности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Формируемые знания должны стать основой системы убеждений школьника, центральным ядром его научного мировоззрения.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F5B" w:rsidRPr="00871A14" w:rsidRDefault="00EF6F5B" w:rsidP="004F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Описание материально-технической базы центра «Точка роста»,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используемого для реализацииобразовательных программ в рамках преподавания химии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Цифровая (компьютерная) лаборатория (ЦЛ),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программно-аппаратный комплекс,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датчиковая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— комплект учебного оборудования, включающий измерительный блок, интерфейс которого позволяет обеспечивать связь с персональным компьютером, и набор датчиков, регистрирующих значения различных физических величин.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Датчик температуры платиновый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простой и надёжный датчик, предназначен для измерения температуры в водных растворах и в газовых средах. Имеет различный диапазон измерений от –40 до +180 ◦С. Технические характеристики датчика указаны в инструкции по эксплуатации. </w:t>
      </w: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Датчик температуры </w:t>
      </w:r>
      <w:proofErr w:type="spellStart"/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термопарный</w:t>
      </w:r>
      <w:proofErr w:type="spellEnd"/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 для измерения температур до 900 ◦С. Используется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работ, связанных с измерением температур пламени, плавления и разложения веществ.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Датчик оптической плотности (колориметр)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предназначен для измерения оптической плотности окрашенных растворов. Используется при изучении тем «Растворы», «Скорость химических реакций», определении концентрации окрашенных ионов.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Датчик рН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 для измерения водородного показателя (рН) водных растворов в различных исследованиях объектов окружающей среды.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Датчик электропроводности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 для измерения удельной электропроводности жидкостей, в том числе и водных растворов веществ. Применяется при изучении теории электролитической диссоциации, характеристик водных растворов</w:t>
      </w:r>
    </w:p>
    <w:p w:rsidR="00EF6F5B" w:rsidRPr="00871A14" w:rsidRDefault="00D64B89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pict>
          <v:shape id="_x0000_i1027" type="#_x0000_t75" alt="" style="width:91.65pt;height:29.45pt"/>
        </w:pict>
      </w:r>
      <w:r w:rsidR="00EF6F5B"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6F5B"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Датчик </w:t>
      </w:r>
      <w:proofErr w:type="gramStart"/>
      <w:r w:rsidR="00EF6F5B"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хлорид-ионов</w:t>
      </w:r>
      <w:proofErr w:type="gramEnd"/>
      <w:r w:rsidR="00EF6F5B"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EF6F5B"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для количественного определения содержания ионов хлора в водных растворах, почве, продуктах питания. К датчику подключается ионоселективный электрод (ИСЭ) (рабочий электрод), потенциал которого зависит от концентрации определяемого иона, в данном случае от концентрации анионов </w:t>
      </w:r>
      <w:proofErr w:type="spellStart"/>
      <w:r w:rsidR="00EF6F5B"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</w:t>
      </w:r>
      <w:proofErr w:type="spellEnd"/>
      <w:r w:rsidR="00EF6F5B" w:rsidRPr="00871A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="00EF6F5B"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Потенциал ИСЭ определяют относительно электрода сравнения, как правило, хлорсеребряного.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Датчик </w:t>
      </w:r>
      <w:proofErr w:type="gramStart"/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нитрат-ионов</w:t>
      </w:r>
      <w:proofErr w:type="gramEnd"/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 для количественного определения нитратов в различных объектах окружающей среды: воде, овощах, фруктах, колбасных изделиях и т.д.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Микроскоп цифровой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 для изучения формы кристаллов и наблюдения за ростом кристаллов.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Аппарат для проведения химических реакций (АПХР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предназначен для получения и демонстрации свойств токсичных паров и газов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вещества получаются в колбе-реакторе, и при нагревании (или без нагревания) газообразные вещества проходят через поглотительные ёмкости (насадки) с растворами реагентов, вступают с ними в реакцию. Избыток газа поглощается жидкими и твёрдыми реагентами, а также активированным углём. Аппарат чаще всего используют для получения и демонстрации свой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хл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ора, сероводорода. </w:t>
      </w: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Прибор для демонстрации зависимости скорости химических реакций от различных факторов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при изучении темы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«Скорость химической реакции» и теплового эффекта химических реакций. Прибор даёт возможность экспериментально исследовать влияние на скорость химических реакций следующих факторов: природы реагирующих веществ, концентрации реагирующих веществ, площади границы раздела фаз в гетерогенных системах (поверхности соприкосновения между реагирующими веществами), температуры, катализатора, ингибитора.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Пипетка-дозатор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приспособление, используемое в лаборатории для отмеривания определённого объёма жидкости. Пипетки выпускаются переменного и постоянного объёма. В комплекты оборудования для медицинских классов входят удобные пипетк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дозаторы одноканальные, позволяющие настроить необходимый объём отбираемой жидкости в трёх различных диапазонах.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Баня комбинированная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 для нагрева стеклянных и фарфоровых сосудов, когда требуется создать вокруг нагреваемого сосуда равномерное температурное поле, избежать использования открытого пламени и раскалённой электрической спирали. Корпус комбинированной бани сделан из алюминия. Жидкостная часть комбинированной бани закрывается кольцами различного диаметра.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Прибор для получения газов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для получения небольших количеств газов: водорода, кислорода (из пероксида водорода), углекислого газа.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F5B" w:rsidRPr="00871A14" w:rsidRDefault="00EF6F5B" w:rsidP="004F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Рабочая программа по химии для 8―9 классов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 использованием оборудования центра «Точка роста»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центра «Точка роста» обеспечивается реализация образовательных программ 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позволяет интегрировать реализуемые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оборудования «Точка роста» при реализации данной ОП позволяет создать условия: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расширения содержания школьного химического образования;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-для повышения познавательной активности 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естественнонаучной области;</w:t>
      </w:r>
    </w:p>
    <w:p w:rsidR="00EF6F5B" w:rsidRPr="00871A14" w:rsidRDefault="00D64B89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8" type="#_x0000_t75" alt="" style="width:91.65pt;height:29.45pt"/>
        </w:pict>
      </w:r>
      <w:r w:rsidR="00EF6F5B"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Нормы оценок за все виды проверочных работ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‒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недочёта.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— уровень выполнения требований выше удовлетворительного: наличие 2―3 ошибок или 4―6 недочётов по текущему учебному материалу; не более 2 ошибок или 4 недочётов по пройденному материалу; использование нерациональных приемов решения учебной задачи.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«3» — достаточный минимальный уровень выполнения требований, предъявляемых к конкретной работе: не более 4―6 ошибок или 10 недочётов 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текущему учебному материалу; не более 3―5 ошибок или не более 8 недочетов по пройденному учебному материалу.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—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материалу.</w:t>
      </w:r>
    </w:p>
    <w:p w:rsidR="00EF6F5B" w:rsidRPr="00871A14" w:rsidRDefault="00EF6F5B" w:rsidP="004F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ПЛАНИРУЕМЫЕ РЕЗУЛЬТАТЫ ОСВОЕНИЯ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 ПРЕДМЕТА «ХИМИЯ» В ОСНОВНОЙ ШКОЛЕ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химии в основной школе направлено на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личностных,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освоения учебного предмета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F5B" w:rsidRPr="00871A14" w:rsidRDefault="00EF6F5B" w:rsidP="004F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Личностные результаты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нравственными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ценностями, принятыми в обществе правилами и нормами поведения, и способствуют процессам самопознания, саморазвития и социализации обучающихся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отражают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части: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Патриотического воспитания</w:t>
      </w:r>
    </w:p>
    <w:p w:rsidR="00EF6F5B" w:rsidRPr="00871A14" w:rsidRDefault="00EF6F5B" w:rsidP="004F0B14">
      <w:pPr>
        <w:numPr>
          <w:ilvl w:val="0"/>
          <w:numId w:val="7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ценностного отношения к отечественному культурному, историческому и научному наследию, понимания значения 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мической</w:t>
      </w:r>
      <w:proofErr w:type="spellEnd"/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научных знаниях об устройстве мира и общества;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Гражданского воспитания</w:t>
      </w:r>
    </w:p>
    <w:p w:rsidR="00EF6F5B" w:rsidRPr="00871A14" w:rsidRDefault="00EF6F5B" w:rsidP="004F0B14">
      <w:pPr>
        <w:numPr>
          <w:ilvl w:val="0"/>
          <w:numId w:val="8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Ценности научного познания</w:t>
      </w:r>
    </w:p>
    <w:p w:rsidR="00EF6F5B" w:rsidRPr="00871A14" w:rsidRDefault="00EF6F5B" w:rsidP="004F0B14">
      <w:pPr>
        <w:numPr>
          <w:ilvl w:val="0"/>
          <w:numId w:val="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мировоззренческих представлений о веществе и химической реакции, соответствующих современному уровню </w:t>
      </w:r>
      <w:proofErr w:type="spellStart"/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</w:t>
      </w:r>
      <w:proofErr w:type="spellEnd"/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и составляющих основу для понимания сущности научной картины 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EF6F5B" w:rsidRPr="00871A14" w:rsidRDefault="00EF6F5B" w:rsidP="004F0B14">
      <w:pPr>
        <w:numPr>
          <w:ilvl w:val="0"/>
          <w:numId w:val="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EF6F5B" w:rsidRPr="00871A14" w:rsidRDefault="00EF6F5B" w:rsidP="004F0B14">
      <w:pPr>
        <w:numPr>
          <w:ilvl w:val="0"/>
          <w:numId w:val="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EF6F5B" w:rsidRPr="00871A14" w:rsidRDefault="00EF6F5B" w:rsidP="004F0B14">
      <w:pPr>
        <w:numPr>
          <w:ilvl w:val="0"/>
          <w:numId w:val="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Формирования культуры здоровья</w:t>
      </w:r>
    </w:p>
    <w:p w:rsidR="00EF6F5B" w:rsidRPr="00871A14" w:rsidRDefault="00EF6F5B" w:rsidP="004F0B14">
      <w:pPr>
        <w:numPr>
          <w:ilvl w:val="0"/>
          <w:numId w:val="10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Трудового воспитания</w:t>
      </w:r>
    </w:p>
    <w:p w:rsidR="00EF6F5B" w:rsidRPr="00871A14" w:rsidRDefault="00EF6F5B" w:rsidP="004F0B14">
      <w:pPr>
        <w:numPr>
          <w:ilvl w:val="0"/>
          <w:numId w:val="11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коммуникативной компетентности в общественно полезной,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исследовательской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Экологического воспитания</w:t>
      </w:r>
    </w:p>
    <w:p w:rsidR="00EF6F5B" w:rsidRPr="00871A14" w:rsidRDefault="00EF6F5B" w:rsidP="004F0B14">
      <w:pPr>
        <w:numPr>
          <w:ilvl w:val="0"/>
          <w:numId w:val="12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F6F5B" w:rsidRPr="00871A14" w:rsidRDefault="00EF6F5B" w:rsidP="004F0B14">
      <w:pPr>
        <w:numPr>
          <w:ilvl w:val="0"/>
          <w:numId w:val="12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глобального характера экологических проблем и пу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их решения посредством методов химии;</w:t>
      </w:r>
    </w:p>
    <w:p w:rsidR="00EF6F5B" w:rsidRPr="00871A14" w:rsidRDefault="00EF6F5B" w:rsidP="004F0B14">
      <w:pPr>
        <w:numPr>
          <w:ilvl w:val="0"/>
          <w:numId w:val="12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экологического мышления, умения руководствоваться им в познавательной, коммуникативной и социальной практике.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F5B" w:rsidRPr="00871A14" w:rsidRDefault="00EF6F5B" w:rsidP="004F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1A1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Pr="00871A1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результаты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Базовыми логическими действиями</w:t>
      </w:r>
    </w:p>
    <w:p w:rsidR="00EF6F5B" w:rsidRPr="00871A14" w:rsidRDefault="00EF6F5B" w:rsidP="004F0B14">
      <w:pPr>
        <w:numPr>
          <w:ilvl w:val="0"/>
          <w:numId w:val="13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следственные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между объектами изучения; строить логические рассуждения (индуктивные, дедуктивные, по аналогии);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выводы и заключения;</w:t>
      </w:r>
    </w:p>
    <w:p w:rsidR="00EF6F5B" w:rsidRPr="00871A14" w:rsidRDefault="00EF6F5B" w:rsidP="004F0B14">
      <w:pPr>
        <w:numPr>
          <w:ilvl w:val="0"/>
          <w:numId w:val="13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умением применять в процессе познания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познавательных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Базовыми исследовательскими действиями</w:t>
      </w:r>
    </w:p>
    <w:p w:rsidR="00EF6F5B" w:rsidRPr="00871A14" w:rsidRDefault="00EF6F5B" w:rsidP="004F0B14">
      <w:pPr>
        <w:numPr>
          <w:ilvl w:val="0"/>
          <w:numId w:val="14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F6F5B" w:rsidRPr="00871A14" w:rsidRDefault="00EF6F5B" w:rsidP="004F0B14">
      <w:pPr>
        <w:numPr>
          <w:ilvl w:val="0"/>
          <w:numId w:val="14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по планированию, организации и проведению ученических экспериментов: умение наблюдать за хо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дом процесса, самостоятельно прогнозировать его результат, формулировать 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обобщения и выводы по результатам проведённого опыта, исследования, составлять отчёт о проделанной работе;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Работой с информацией</w:t>
      </w:r>
    </w:p>
    <w:p w:rsidR="00EF6F5B" w:rsidRPr="00871A14" w:rsidRDefault="00EF6F5B" w:rsidP="004F0B14">
      <w:pPr>
        <w:numPr>
          <w:ilvl w:val="0"/>
          <w:numId w:val="15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умением выбирать, анализировать и интерпретировать ин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формацию различных видов и форм представления, получаемую из разных источников (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популярная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 химического содержания, справочные пособия, ресурсы Интернета);</w:t>
      </w:r>
    </w:p>
    <w:p w:rsidR="00EF6F5B" w:rsidRPr="00871A14" w:rsidRDefault="00EF6F5B" w:rsidP="004F0B14">
      <w:pPr>
        <w:numPr>
          <w:ilvl w:val="0"/>
          <w:numId w:val="15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умением применять различные методы и запросы при по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коммуникативных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овладение культурой активного использования различных поисковых систем;</w:t>
      </w:r>
      <w:proofErr w:type="gramEnd"/>
    </w:p>
    <w:p w:rsidR="00EF6F5B" w:rsidRPr="00871A14" w:rsidRDefault="00EF6F5B" w:rsidP="004F0B14">
      <w:pPr>
        <w:numPr>
          <w:ilvl w:val="0"/>
          <w:numId w:val="15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Универсальными коммуникативными действиями</w:t>
      </w:r>
    </w:p>
    <w:p w:rsidR="00EF6F5B" w:rsidRPr="00871A14" w:rsidRDefault="00EF6F5B" w:rsidP="004F0B14">
      <w:pPr>
        <w:numPr>
          <w:ilvl w:val="0"/>
          <w:numId w:val="16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EF6F5B" w:rsidRPr="00871A14" w:rsidRDefault="00EF6F5B" w:rsidP="004F0B14">
      <w:pPr>
        <w:numPr>
          <w:ilvl w:val="0"/>
          <w:numId w:val="16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F6F5B" w:rsidRPr="00871A14" w:rsidRDefault="00EF6F5B" w:rsidP="004F0B14">
      <w:pPr>
        <w:numPr>
          <w:ilvl w:val="0"/>
          <w:numId w:val="16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 и др.);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Универсальными регулятивными действиями</w:t>
      </w:r>
    </w:p>
    <w:p w:rsidR="00EF6F5B" w:rsidRPr="00871A14" w:rsidRDefault="00EF6F5B" w:rsidP="004F0B14">
      <w:pPr>
        <w:numPr>
          <w:ilvl w:val="0"/>
          <w:numId w:val="17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корректировать предложенный алгоритм действий при выполнении заданий с учётом получения новых знаний об изучаемых объектах — веществах и реакциях;</w:t>
      </w:r>
    </w:p>
    <w:p w:rsidR="00EF6F5B" w:rsidRPr="00871A14" w:rsidRDefault="00EF6F5B" w:rsidP="004F0B14">
      <w:pPr>
        <w:numPr>
          <w:ilvl w:val="0"/>
          <w:numId w:val="17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умением использовать и анализировать контексты, предлагаемые в условии заданий.</w:t>
      </w:r>
    </w:p>
    <w:p w:rsidR="00EF6F5B" w:rsidRPr="00871A14" w:rsidRDefault="00EF6F5B" w:rsidP="004F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Предметные результаты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представлены по годам обучения и отражают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следующих умений: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F5B" w:rsidRPr="00871A14" w:rsidRDefault="00EF6F5B" w:rsidP="004F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8 КЛАСС</w:t>
      </w:r>
    </w:p>
    <w:p w:rsidR="00EF6F5B" w:rsidRPr="00871A14" w:rsidRDefault="00EF6F5B" w:rsidP="004F0B14">
      <w:pPr>
        <w:numPr>
          <w:ilvl w:val="0"/>
          <w:numId w:val="18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раскрывать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 основных химических понятий: атом, молекула, химический элемент, простое вещество, сложное вещество, смесь, валентность, относительная атомная и молекулярная масса, количество вещества, моль, молярная масса, массовая доля химического элемента, молярный объём, оксид, кислота, основание, соль,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степень окисления, химическая реакция, тепловой эффект реакции, классификация реакций, химическая связь, раствор, массовая доля вещества в растворе;</w:t>
      </w:r>
      <w:proofErr w:type="gramEnd"/>
    </w:p>
    <w:p w:rsidR="00EF6F5B" w:rsidRPr="00871A14" w:rsidRDefault="00EF6F5B" w:rsidP="004F0B14">
      <w:pPr>
        <w:numPr>
          <w:ilvl w:val="0"/>
          <w:numId w:val="18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иллюстрировать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основных химических понятий (см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. 1) и применять эти понятия при описании веществ и их превращений;</w:t>
      </w:r>
    </w:p>
    <w:p w:rsidR="00EF6F5B" w:rsidRPr="00871A14" w:rsidRDefault="00EF6F5B" w:rsidP="004F0B14">
      <w:pPr>
        <w:numPr>
          <w:ilvl w:val="0"/>
          <w:numId w:val="18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химическую символику для составления формул веществ и уравнений химических реакций;</w:t>
      </w:r>
    </w:p>
    <w:p w:rsidR="00EF6F5B" w:rsidRPr="00871A14" w:rsidRDefault="00EF6F5B" w:rsidP="004F0B14">
      <w:pPr>
        <w:numPr>
          <w:ilvl w:val="0"/>
          <w:numId w:val="18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:rsidR="00EF6F5B" w:rsidRPr="00871A14" w:rsidRDefault="00EF6F5B" w:rsidP="004F0B14">
      <w:pPr>
        <w:numPr>
          <w:ilvl w:val="0"/>
          <w:numId w:val="18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раскрывать смысл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молекулярного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учения, закона Авогадро; </w:t>
      </w: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описывать и характеризовать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табличную форму периодической системы химических элементов: различать понятия «главная подгруппа (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группа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 и «побочная подгруппа (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группа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)», малые и большие периоды;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соотносить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EF6F5B" w:rsidRPr="00871A14" w:rsidRDefault="00EF6F5B" w:rsidP="004F0B14">
      <w:pPr>
        <w:numPr>
          <w:ilvl w:val="0"/>
          <w:numId w:val="18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классифицировать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EF6F5B" w:rsidRPr="00871A14" w:rsidRDefault="00EF6F5B" w:rsidP="004F0B14">
      <w:pPr>
        <w:numPr>
          <w:ilvl w:val="0"/>
          <w:numId w:val="18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 (описывать)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химические свойства веществ различных классов, подтверждая описание приме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рами молекулярных уравнений соответствующих химических реакций;</w:t>
      </w:r>
    </w:p>
    <w:p w:rsidR="00EF6F5B" w:rsidRPr="00871A14" w:rsidRDefault="00EF6F5B" w:rsidP="004F0B14">
      <w:pPr>
        <w:numPr>
          <w:ilvl w:val="0"/>
          <w:numId w:val="18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прогнозировать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веществ в зависимости от их качественного состава; возможности протекания химических пре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вращений в различных условиях;</w:t>
      </w:r>
    </w:p>
    <w:p w:rsidR="00EF6F5B" w:rsidRPr="00871A14" w:rsidRDefault="00EF6F5B" w:rsidP="004F0B14">
      <w:pPr>
        <w:numPr>
          <w:ilvl w:val="0"/>
          <w:numId w:val="18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вычислять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относительную молекулярную и молярную массы веществ; массовую долю химического элемента по формуле соединения; массовую долю вещества в растворе; </w:t>
      </w:r>
      <w:proofErr w:type="spellStart"/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</w:t>
      </w:r>
      <w:proofErr w:type="spellEnd"/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расчёты по уравнению химической реакции;</w:t>
      </w:r>
    </w:p>
    <w:p w:rsidR="00EF6F5B" w:rsidRPr="00871A14" w:rsidRDefault="00EF6F5B" w:rsidP="004F0B14">
      <w:pPr>
        <w:numPr>
          <w:ilvl w:val="0"/>
          <w:numId w:val="18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операции мыслительной деятельности — анализ и синтез, сравнение, обобщение, систематизацию, классификацию, выявление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следственных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— для изучения свойств веществ и химических реакций; естественно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научные методы познания — наблюдение, измерение, моделирование, эксперимент (реальный и мысленный);</w:t>
      </w:r>
      <w:proofErr w:type="gramEnd"/>
    </w:p>
    <w:p w:rsidR="00EF6F5B" w:rsidRPr="00871A14" w:rsidRDefault="00EF6F5B" w:rsidP="004F0B14">
      <w:pPr>
        <w:numPr>
          <w:ilvl w:val="0"/>
          <w:numId w:val="18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следовать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F5B" w:rsidRPr="00871A14" w:rsidRDefault="00EF6F5B" w:rsidP="004F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9 КЛАСС</w:t>
      </w:r>
    </w:p>
    <w:p w:rsidR="00EF6F5B" w:rsidRPr="00871A14" w:rsidRDefault="00EF6F5B" w:rsidP="004F0B14">
      <w:pPr>
        <w:numPr>
          <w:ilvl w:val="0"/>
          <w:numId w:val="1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раскрывать смысл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степень окисления, химическая реакция, химическая связь, тепловой эффект реакции, моль, молярный объём, раствор;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электролиты,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неэлектролиты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электролитическая диссоциация, реакции ионного обмена, обратимые и необратимые реакции,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восстановительные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центрация</w:t>
      </w:r>
      <w:proofErr w:type="spellEnd"/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(ПДК);</w:t>
      </w:r>
    </w:p>
    <w:p w:rsidR="00EF6F5B" w:rsidRPr="00871A14" w:rsidRDefault="00EF6F5B" w:rsidP="004F0B14">
      <w:pPr>
        <w:numPr>
          <w:ilvl w:val="0"/>
          <w:numId w:val="1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иллюстрировать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основных химических понятий (см. п.1) и применять эти понятия при описании веществ и их превращений;</w:t>
      </w:r>
    </w:p>
    <w:p w:rsidR="00EF6F5B" w:rsidRPr="00871A14" w:rsidRDefault="00EF6F5B" w:rsidP="004F0B14">
      <w:pPr>
        <w:numPr>
          <w:ilvl w:val="0"/>
          <w:numId w:val="1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химическую символику для составления формул веществ и уравнений химических реакций;</w:t>
      </w:r>
    </w:p>
    <w:p w:rsidR="00EF6F5B" w:rsidRPr="00871A14" w:rsidRDefault="00EF6F5B" w:rsidP="004F0B14">
      <w:pPr>
        <w:numPr>
          <w:ilvl w:val="0"/>
          <w:numId w:val="1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EF6F5B" w:rsidRPr="00871A14" w:rsidRDefault="00EF6F5B" w:rsidP="004F0B14">
      <w:pPr>
        <w:numPr>
          <w:ilvl w:val="0"/>
          <w:numId w:val="1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раскрывать смысл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периодического закона Д. И. Менделеева и демонстрировать его понимание: </w:t>
      </w: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описывать и характеризовать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табличную форму периодической системы химических элементов: различать понятия «главная подгруппа (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группа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 и «побочная подгруппа (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руппа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)», малые и большие периоды; </w:t>
      </w: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соотносить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 </w:t>
      </w: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объяснять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F6F5B" w:rsidRPr="00871A14" w:rsidRDefault="00EF6F5B" w:rsidP="004F0B14">
      <w:pPr>
        <w:numPr>
          <w:ilvl w:val="0"/>
          <w:numId w:val="1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классифицировать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F6F5B" w:rsidRPr="00871A14" w:rsidRDefault="00EF6F5B" w:rsidP="004F0B14">
      <w:pPr>
        <w:numPr>
          <w:ilvl w:val="0"/>
          <w:numId w:val="1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 (описывать)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химические свойства веществ различных классов, подтверждая описание приме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рами молекулярных и ионных уравнений соответствующих химических реакций;</w:t>
      </w:r>
    </w:p>
    <w:p w:rsidR="00EF6F5B" w:rsidRPr="00871A14" w:rsidRDefault="00EF6F5B" w:rsidP="004F0B14">
      <w:pPr>
        <w:numPr>
          <w:ilvl w:val="0"/>
          <w:numId w:val="1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EF6F5B" w:rsidRPr="00871A14" w:rsidRDefault="00EF6F5B" w:rsidP="004F0B14">
      <w:pPr>
        <w:numPr>
          <w:ilvl w:val="0"/>
          <w:numId w:val="1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раскрывать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восстановительных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реакций посредством составления электронного баланса этих реакций;</w:t>
      </w:r>
    </w:p>
    <w:p w:rsidR="00EF6F5B" w:rsidRPr="00871A14" w:rsidRDefault="00EF6F5B" w:rsidP="004F0B14">
      <w:pPr>
        <w:numPr>
          <w:ilvl w:val="0"/>
          <w:numId w:val="1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прогнозировать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веществ в зависимости от их строения; возможности протекания химических превращений в различных условиях;</w:t>
      </w:r>
    </w:p>
    <w:p w:rsidR="00EF6F5B" w:rsidRPr="00871A14" w:rsidRDefault="00EF6F5B" w:rsidP="004F0B14">
      <w:pPr>
        <w:numPr>
          <w:ilvl w:val="0"/>
          <w:numId w:val="1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вычислять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относительную молекулярную и молярную массы веществ; массовую долю химического элемента по фор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муле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соединения; массовую долю вещества в растворе; проводить расчёты по уравнению химической реакции;</w:t>
      </w:r>
    </w:p>
    <w:p w:rsidR="00EF6F5B" w:rsidRPr="00871A14" w:rsidRDefault="00EF6F5B" w:rsidP="004F0B14">
      <w:pPr>
        <w:numPr>
          <w:ilvl w:val="0"/>
          <w:numId w:val="1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следовать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F6F5B" w:rsidRPr="00871A14" w:rsidRDefault="00EF6F5B" w:rsidP="004F0B14">
      <w:pPr>
        <w:numPr>
          <w:ilvl w:val="0"/>
          <w:numId w:val="1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реакции, подтверждающие качественный со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став различных веществ: распознавать опытным путём хлорид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бромид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, иодид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, карбонат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, фосфат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, силикат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, сульфат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,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гидроксид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ионы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EF6F5B" w:rsidRPr="00871A14" w:rsidRDefault="00EF6F5B" w:rsidP="004F0B14">
      <w:pPr>
        <w:numPr>
          <w:ilvl w:val="0"/>
          <w:numId w:val="19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операции мыслительной деятельности — анализ и синтез, сравнение, обобщение, систематизацию, выявление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следственных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— для изучения свойств веществ и химических реакций; естественно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научные методы познания — наблюдение, измерение, моделирование, эксперимент (реальный и мысленный).</w:t>
      </w:r>
      <w:proofErr w:type="gramEnd"/>
    </w:p>
    <w:p w:rsidR="00EF6F5B" w:rsidRPr="00871A14" w:rsidRDefault="00EF6F5B" w:rsidP="004F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871A1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СОДЕРЖАНИЕ УЧЕБНОГО ПРЕДМЕТА «ХИМИЯ» ПО ГОДАМ ИЗУЧЕНИЯ 8 КЛАСС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Первоначальные химические понятия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Чистые вещества и смеси . Способы разделения смесей 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Атомы и молекулы. Химические элементы. Символы химических элементов. Простые и сложные вещества.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молекулярное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учение.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замещения).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физических (плавление воска, таяние 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меди(II));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способов разделения смесей (с помощью магнита, фильтрование, выпаривание, дистилляция, хромато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шаростержневых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Важнейшие представители неорганических веществ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аллотропная модификация кислорода.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Тепловой эффект химической реакции, термохимические уравнения, экзо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и эндотермические реакции. Топливо: уголь и метан. Загрязнение воздуха, усиление парникового эффекта, разрушение озонового слоя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Состав кислот и солей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вещества. Моль. Молярная масса. Закон Авогадро. Молярный объём газов. Расчёты по химическим уравнениям.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свойства воды. Вода как растворитель. Растворы. Насыщенные и ненасыщенные растворы. </w:t>
      </w: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Растворимость веществ в воде.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Массовая доля вещества в растворе. Химические свойства воды. Состав оснований.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солеобразующие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 Н. Бекетова. Получение кислот.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Соли. Номенклатура солей (международная и тривиальная). Физические и химические свойства солей. Способы получения солей.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Генетическая связь между классами неорганических соединений.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личных классов; наблюдение изменения окраски индикаторов в растворах кислот и щелочей;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взаимодействия окси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Периодический закон и периодическая система химических элементов Д. И. Менделеева. Строение атомов.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Химическая связь. Окислительно-восстановительные реакции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попытки классификации химических элементов. 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группах сходных элементов (щелочные и щелочноземельные металлы, галогены, инертные газы.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Элементы, которые образуют амфотерные оксиды и гидроксиды.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Периодический закон. Периодическая система химических элементов Д. И. Менделеева. Виды таблицы «Периодическая система химических элементов Д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. Менделеева» . Периоды и группы . Физический смысл порядкового номера, номеров пери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ода и группы элемента 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изменения радиуса атомов химических эле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ментов, металлических и неметаллических свойств по группам и периодам. Значение 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периодического закона и периодической системы химических элементов для развития науки и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 . И . Менделеев — учёный и гражданин 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химических элементов. </w:t>
      </w:r>
      <w:proofErr w:type="spellStart"/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(ионная, ковалентная полярная и ковалентная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лярная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Степень окисления.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восстановительные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реакции. Процессы окисления и восстановления. Окислители и восстановители.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эксперимент: изучение образцов веществ метал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лов и неметаллов; взаимодействие гидроксида цинка с растворами кислот и щелочей; проведение опытов, иллюстрирующих примеры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восстановительных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реакций (горение, реакции разложения, соединения).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F5B" w:rsidRPr="00871A14" w:rsidRDefault="00EF6F5B" w:rsidP="004F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1A1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Межпредметные</w:t>
      </w:r>
      <w:proofErr w:type="spellEnd"/>
      <w:r w:rsidRPr="00871A1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связи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при изучении химии в 8 классе осуществляется через 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общих естественно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научных понятий, так и понятий, являющихся системными для отдельных предметов естественно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научного цикла.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естественно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Физика: материя, атом, электрон, протон, нейтрон, ион, изотоп,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Биология: фотосинтез, дыхание, биосфера.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F5B" w:rsidRPr="00871A14" w:rsidRDefault="00EF6F5B" w:rsidP="004F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9 КЛАСС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Вещество и химическая реакция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и номенклатура неорганических веществ (международная и тривиальная). Химические свойства веществ, относящихся к различным 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классам неорганических 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единений, генетическая связь неорганических веществ.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и эндотермические реакции, термохимические уравнения.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скорости химической реакции</w:t>
      </w: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обратимых и необратимых химических реакциях. Понятие о гомогенных и гетерогенных реакциях. </w:t>
      </w: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Понятие о химическом равновесии. Факторы, влияющие на скорость химической реакции и положение химического равновесия.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восстановительных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реакций (электронный баланс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восстановительной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реакции).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электролитической диссоциации. Электролиты и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неэлектролиты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ио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Понятие о гидролизе солей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ведение опытов, иллюстрирующих признаки протекания реакций ионного обмена (образование осадка, выделение газа, образование воды);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опытов, иллюстрирующих примеры окисли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восстановительных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Неметаллы и их соединения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Хлороводород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хлороводорода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организм человека. Важнейшие хлориды и их нахождение в природе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Общая характеристика элементов </w:t>
      </w:r>
      <w:proofErr w:type="spellStart"/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группы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Особенности строения атомов, характерные степени окисления.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сульфат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ион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Нахождение серы и её соединений в природе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Химическое загрязнение окружающей среды соединениями серы (кислотные дожди, загрязнение воздуха и водоёмов), способы его предотвращения 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характеристика элементов </w:t>
      </w:r>
      <w:proofErr w:type="spellStart"/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группы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Особенности строения атомов, характерные степени окисления.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Азот, распространение в природе, физические и химические свойства. Круговорот азота в природе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Азотная кислота, её получение, физические и химические свойства (общие как представителя класса кислот и специфические.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характеристика элементов </w:t>
      </w:r>
      <w:proofErr w:type="spellStart"/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группы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Особенности строения атомов, характерные степени окисления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карбонат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ионы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карбонатов в быту, медицине, промышленности и сельском хозяйстве.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кислота). </w:t>
      </w: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 состав и химическое строение. 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биологически важных веществах: жирах, белках, углеводах — и их роли в жизни человека. </w:t>
      </w: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Материальное единство органических и неорганических соединений.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Кремний, его физические и химические свойства, получение и применение. Соединения кремния в природе. Общие преставления об оксиде кремния(IV) и кремниевой кислоте. Силикаты, их использование в быту, медицине, промышленности. </w:t>
      </w:r>
      <w:r w:rsidRPr="00871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Важнейшие строительные материалы: керамика, стекло, цемент, бетон, железобетон. Проблемы безопасного использования строительных материалов в повседневной жизни.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хлорид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ионы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можно использование видеоматериалов); наблюдение процесса обугливания сахара под действием концентрированной серной кислоты;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химических свойств разбавленной серной кислоты, проведение качественной реакции на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сульфат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ион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фосфат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ион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и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силикат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ионы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Металлы и их соединения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 и описание процессов окрашивания пламени ионами на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 и окружающая среда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мощь при химических ожогах и отравлениях. Основы экологи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источники углеводородов (уголь, природный газ, нефть), продукты их переработки, их роль в быту и промышленности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эксперимент: изучение образцов материалов (стекло, сплавы металлов, полимерные материалы).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1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Межпредметные</w:t>
      </w:r>
      <w:proofErr w:type="spellEnd"/>
      <w:r w:rsidRPr="00871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связи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при изучении химии в 9 классе осуществляется через 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общих естественно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научных понятий, так и понятий, являющихся системными для отдельных предметов естественно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научного цикла.</w:t>
      </w:r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естественно</w:t>
      </w: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научные понятия: научный факт, гипотеза, закон, теория, анализ, синтез, классификация, </w:t>
      </w:r>
      <w:proofErr w:type="spellStart"/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</w:t>
      </w:r>
      <w:proofErr w:type="spell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spellEnd"/>
      <w:proofErr w:type="gramEnd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наблюдение, эксперимент, моделирование, измерение, модель, явление, парниковый эффект, технология, материалы. 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Физика: материя, атом, электрон, протон, нейтрон, ион, изотоп, радиоактивность, молекула, электрический заряд, проводники, полупроводники, диэлектрики, фотоэлемент, индикатор,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</w:t>
      </w: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F6F5B" w:rsidRPr="00871A14" w:rsidRDefault="00EF6F5B" w:rsidP="004F0B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F6F5B" w:rsidRPr="00871A14" w:rsidRDefault="00EF6F5B" w:rsidP="00EF6F5B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F6F5B" w:rsidRPr="00871A14" w:rsidSect="00EF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E89"/>
    <w:multiLevelType w:val="multilevel"/>
    <w:tmpl w:val="FE98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25BC8"/>
    <w:multiLevelType w:val="multilevel"/>
    <w:tmpl w:val="8B66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B4ABF"/>
    <w:multiLevelType w:val="multilevel"/>
    <w:tmpl w:val="85CA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C3A8B"/>
    <w:multiLevelType w:val="multilevel"/>
    <w:tmpl w:val="32FE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7258"/>
    <w:multiLevelType w:val="multilevel"/>
    <w:tmpl w:val="B86C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A1D0D"/>
    <w:multiLevelType w:val="multilevel"/>
    <w:tmpl w:val="82B4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7441F"/>
    <w:multiLevelType w:val="multilevel"/>
    <w:tmpl w:val="36A0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77D4D"/>
    <w:multiLevelType w:val="multilevel"/>
    <w:tmpl w:val="97BE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8F1A6C"/>
    <w:multiLevelType w:val="multilevel"/>
    <w:tmpl w:val="9CDA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D2A66"/>
    <w:multiLevelType w:val="multilevel"/>
    <w:tmpl w:val="6D44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802A43"/>
    <w:multiLevelType w:val="multilevel"/>
    <w:tmpl w:val="F4C4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BA1A83"/>
    <w:multiLevelType w:val="multilevel"/>
    <w:tmpl w:val="A3FC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D75B10"/>
    <w:multiLevelType w:val="multilevel"/>
    <w:tmpl w:val="6394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905DD8"/>
    <w:multiLevelType w:val="multilevel"/>
    <w:tmpl w:val="0724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9E2A70"/>
    <w:multiLevelType w:val="multilevel"/>
    <w:tmpl w:val="9676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285D19"/>
    <w:multiLevelType w:val="multilevel"/>
    <w:tmpl w:val="98E4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87651"/>
    <w:multiLevelType w:val="multilevel"/>
    <w:tmpl w:val="A97A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6033A"/>
    <w:multiLevelType w:val="multilevel"/>
    <w:tmpl w:val="EBCA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D00A2E"/>
    <w:multiLevelType w:val="multilevel"/>
    <w:tmpl w:val="753E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6"/>
  </w:num>
  <w:num w:numId="5">
    <w:abstractNumId w:val="18"/>
  </w:num>
  <w:num w:numId="6">
    <w:abstractNumId w:val="0"/>
  </w:num>
  <w:num w:numId="7">
    <w:abstractNumId w:val="13"/>
  </w:num>
  <w:num w:numId="8">
    <w:abstractNumId w:val="11"/>
  </w:num>
  <w:num w:numId="9">
    <w:abstractNumId w:val="15"/>
  </w:num>
  <w:num w:numId="10">
    <w:abstractNumId w:val="10"/>
  </w:num>
  <w:num w:numId="11">
    <w:abstractNumId w:val="14"/>
  </w:num>
  <w:num w:numId="12">
    <w:abstractNumId w:val="1"/>
  </w:num>
  <w:num w:numId="13">
    <w:abstractNumId w:val="17"/>
  </w:num>
  <w:num w:numId="14">
    <w:abstractNumId w:val="2"/>
  </w:num>
  <w:num w:numId="15">
    <w:abstractNumId w:val="3"/>
  </w:num>
  <w:num w:numId="16">
    <w:abstractNumId w:val="12"/>
  </w:num>
  <w:num w:numId="17">
    <w:abstractNumId w:val="9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6F5B"/>
    <w:rsid w:val="000726B4"/>
    <w:rsid w:val="004F0B14"/>
    <w:rsid w:val="00557EB8"/>
    <w:rsid w:val="00703D17"/>
    <w:rsid w:val="00871A14"/>
    <w:rsid w:val="00BC746A"/>
    <w:rsid w:val="00BD37FD"/>
    <w:rsid w:val="00D64B89"/>
    <w:rsid w:val="00EC1E0E"/>
    <w:rsid w:val="00E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7EB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57EB8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7237</Words>
  <Characters>41257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Защита</dc:creator>
  <cp:lastModifiedBy>User</cp:lastModifiedBy>
  <cp:revision>11</cp:revision>
  <dcterms:created xsi:type="dcterms:W3CDTF">2023-06-20T11:23:00Z</dcterms:created>
  <dcterms:modified xsi:type="dcterms:W3CDTF">2024-06-04T11:20:00Z</dcterms:modified>
</cp:coreProperties>
</file>